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3393-2020 i Skinnskatte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