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entita (NT, §4), grönsångare (NT, §4), järpe (NT, §4), spillkråka (NT, §4), svartvit flugsnappare (NT, §4), svinrot (NT), tretåig hackspett (NT,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