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65300-2021 i Skinnskattebergs kommun</w:t>
      </w:r>
    </w:p>
    <w:p>
      <w:r>
        <w:t>Detta klagomål behandlar höga naturvärden i avverkningsanmälan A 65300-2021 i Skinnskattebergs kommun som inkom 2021-11-15 och omfattar 30,2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65300-2021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6628453, E 552280 i SWEREF 99 TM.</w:t>
      </w:r>
    </w:p>
    <w:p>
      <w:r>
        <w:t>I och inom 12 meter från avverkningsanmälan finns fynd av 7 naturvårdsarter, varav 3 är rödlistade, 1 är fridlyst, 6 är typiska (T) och 3 är signalarter (S): aspgelélav (VU, T), lunglav (NT, T), ullticka (NT, T), bollvitmossa (S, T), jättesvampmal (S),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