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05-2025 i Surahammar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