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dokument behandlar höga naturvärden i avverkningsanmälan A 40942-2023 i Surahammars kommun. Denna avverkningsanmälan inkom 2023-08-31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