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67611-2021 i Surahammars kommun</w:t>
      </w:r>
    </w:p>
    <w:p>
      <w:r>
        <w:t>Detta klagomål behandlar höga naturvärden i avverkningsanmälan A 67611-2021 i Surahammars kommun som inkom 2021-11-24 och omfattar 3,8 ha.</w:t>
      </w:r>
    </w:p>
    <w:p>
      <w:pPr>
        <w:pStyle w:val="Caption"/>
      </w:pPr>
      <w:r>
        <w:drawing>
          <wp:inline xmlns:a="http://schemas.openxmlformats.org/drawingml/2006/main" xmlns:pic="http://schemas.openxmlformats.org/drawingml/2006/picture">
            <wp:extent cx="5486400" cy="3614237"/>
            <wp:docPr id="1" name="Picture 1"/>
            <wp:cNvGraphicFramePr>
              <a:graphicFrameLocks noChangeAspect="1"/>
            </wp:cNvGraphicFramePr>
            <a:graphic>
              <a:graphicData uri="http://schemas.openxmlformats.org/drawingml/2006/picture">
                <pic:pic>
                  <pic:nvPicPr>
                    <pic:cNvPr id="0" name="A 67611-2021 karta.png"/>
                    <pic:cNvPicPr/>
                  </pic:nvPicPr>
                  <pic:blipFill>
                    <a:blip r:embed="rId16"/>
                    <a:stretch>
                      <a:fillRect/>
                    </a:stretch>
                  </pic:blipFill>
                  <pic:spPr>
                    <a:xfrm>
                      <a:off x="0" y="0"/>
                      <a:ext cx="5486400" cy="36142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6621358, E 568853 i SWEREF 99 TM.</w:t>
      </w:r>
    </w:p>
    <w:p>
      <w:r>
        <w:t>I avverkningsanmälan finns fynd av 1 naturvårdsarter, varav 1 är rödlistad och 1 är typisk (T): brödmärgsticka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Brödmärgsticka (NT)</w:t>
      </w:r>
      <w:r>
        <w:t xml:space="preserve"> är en nedbrytare i barklösa stubbar och lågor av ek, mer sällan levande träd i löv- och blandskog samt hagmark, mycket sällsynt även på andra trädslag. Total population i landet liten och med få träd på varje lokal. Arten hotas av avverkning av värdträd, eventuell stubbrytning och avlägsnande av grov fallen ekved. För artens fortbestånd på sikt måste olikåldriga bestånd av ek bevaras i tillräcklig utsträckning. Brödmärgsticka är typisk art för </w:t>
      </w:r>
      <w:r>
        <w:rPr>
          <w:i/>
        </w:rPr>
        <w:t xml:space="preserve">9020 Nordlig ädellövskog </w:t>
      </w:r>
      <w:r>
        <w:t xml:space="preserve">och </w:t>
      </w:r>
      <w:r>
        <w:rPr>
          <w:i/>
        </w:rPr>
        <w:t>9160 Näringsrik ekskog</w:t>
      </w:r>
      <w:r>
        <w:t xml:space="preserve"> samt globalt rödlistad som nära hotad (NT) vilket innebär att Sverige har ett internationellt ansvar för arten</w:t>
      </w:r>
      <w:r>
        <w:rPr>
          <w:i/>
        </w:rPr>
        <w:t xml:space="preserve"> </w:t>
      </w:r>
      <w:r>
        <w:t>(SLU Artdatabanken, 2025;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