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31059-2026 i Surahammars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