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21236-2021 i Surahammars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