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dokument behandlar höga naturvärden i avverkningsanmälan A 49718-2023 i Surahammars kommun. Denna avverkningsanmälan inkom 2023-10-13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6626409, E 562827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