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33094-2024 i Surahammars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