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23 meter från samrådsanmälan S 703-2025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