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klagomål behandlar höga naturvärden i avverkningsanmälan A 55042-2025 i Surahammars kommun som inkom 2025-11-06 och omfattar 7,2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6615244, E 561139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