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51-2024 i Surahammar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