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dokument behandlar höga naturvärden i avverkningsanmälan A 22840-2023 i Surahammars kommun. Denna avverkningsanmälan inkom 2023-05-26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