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08-2022 i Surahammar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