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spillkråka (NT, §4) och gröngöling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