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4082-2025 i Surahammars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