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40403-2025 i Surahammars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