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avverkningsanmälan A 39099-2022 i Surahammars kommun. Denna avverkningsanmälan inkom 2022-09-13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