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16181-2019 i Surahammars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