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13994-2023 i Surahammars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