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dokument behandlar höga naturvärden i avverkningsanmälan A 25548-2024 i Surahammars kommun. Denna avverkningsanmälan inkom 2024-06-20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