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17 meter från avverkningsanmälan A 19846-2022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