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A 37800-2021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