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48128-2023 i Surahammars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