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22024-2020 i Surahammars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