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34759-2023 i Surahammars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