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11501-2023 i Surahammars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