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hängticka (VU), knärot (VU, §8), rynkskinn (VU), vågticka (VU), garnlav (NT), granticka (NT), gropticka (NT), tallticka (NT), ullticka (NT), blomkålssvamp (S), brandticka (S), gullgröppa (S), vedticka (S), gröngöling (§4), huggorm (§6)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gröngöling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