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8552-2022 i Surahammars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