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8 meter från avverkningsanmälan A 25548-2024 i Surahammars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