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39099-2022 i Surahammars kommun</w:t>
      </w:r>
    </w:p>
    <w:p>
      <w:r>
        <w:t>Denna tillsynsbegäran behandlar höga naturvärden i avverkningsanmälan A 39099-2022 i Surahammars kommun som inkom 2022-09-13 och omfattar 7,4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39099-2022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6635047, E 563805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