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7 meter från avverkningsanmälan A 33935-2026 i Surahammars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