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14815-2025 i Surahammars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