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21716-2025 i Surahammars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