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5548-2024 i Surahammar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