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594-2025 i Sura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