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798-2024 i Surahammar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