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8891-2023 i Surahammar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