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001-2023 i Sura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