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48-2024 i Surahammar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