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34040-2024 i Surahammars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