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94-2025 i Surahamma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