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97-2024 i Sura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