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4 meter från avverkningsanmälan A 8553-2023 i Surahammars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