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samrådsanmälan S 2049-2026 i Surahammars kommun har hittats 15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