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björktrast (NT, §4), motaggsvamp (NT), praktvaxing (NT), scharlakansvaxing (NT), spillkråka (NT, §4), stornopping (NT), svinrot (NT), talltita (NT, §4), blodvaxing (S), gråvaxing (S), gulvaxing (S), kamjordstjärna (S), mindre märgborre (S), mönjevaxing (S), sprödvaxing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