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klagomål behandlar höga naturvärden i avverkningsanmälan A 56768-2025 i Surahammars kommun som inkom 2025-11-17 och omfattar 3,8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6615096, E 558645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