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44798-2024 i Surahammars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