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6632103, E 559198 i SWEREF 99 TM.</w:t>
      </w:r>
    </w:p>
    <w:p>
      <w:r>
        <w:t>I och inom 22 meter från samrådsanmälan finns fynd av 10 naturvårdsarter, varav 1 är rödlistad, 2 är fridlysta, 9 är typiska (T) och 2 är signalarter (S): skogshare (NT), mindre märgborre (S, T), vedticka (S, T), blåbär (T), brudborste (T), skogsstjärna (T), sotpraktbagge (T),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